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9457" w14:textId="77777777" w:rsidR="00120081" w:rsidRPr="005D2A37" w:rsidRDefault="00120081" w:rsidP="00120081">
      <w:pP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14:paraId="7178965C" w14:textId="77777777" w:rsidR="00120081" w:rsidRPr="006A465D" w:rsidRDefault="00120081" w:rsidP="00120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A2D2F93" w14:textId="77777777" w:rsidR="00120081" w:rsidRDefault="00120081" w:rsidP="00120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86E075" w14:textId="77777777" w:rsidR="00120081" w:rsidRPr="006A465D" w:rsidRDefault="00120081" w:rsidP="00120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5DE257" w14:textId="77777777" w:rsidR="00120081" w:rsidRPr="006A465D" w:rsidRDefault="00120081" w:rsidP="0012008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C0E492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ТИПОВОЙ  КОЛЛЕКТИВНЫЙ</w:t>
      </w:r>
      <w:proofErr w:type="gramEnd"/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ДОГОВОР</w:t>
      </w:r>
    </w:p>
    <w:p w14:paraId="520D7B05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3561AE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на_______________ годы</w:t>
      </w:r>
    </w:p>
    <w:p w14:paraId="1CF13B83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D84C842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Между ___________________________________</w:t>
      </w:r>
    </w:p>
    <w:p w14:paraId="1A038A9C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организации) </w:t>
      </w:r>
    </w:p>
    <w:p w14:paraId="14E93540" w14:textId="77777777" w:rsidR="00120081" w:rsidRPr="006A465D" w:rsidRDefault="00120081" w:rsidP="0012008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</w:t>
      </w:r>
    </w:p>
    <w:p w14:paraId="51ACA307" w14:textId="77777777" w:rsidR="00120081" w:rsidRPr="006A465D" w:rsidRDefault="00120081" w:rsidP="00120081">
      <w:pPr>
        <w:suppressLineNumber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его трудовым коллективом</w:t>
      </w: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14:paraId="66F72805" w14:textId="77777777" w:rsidR="00120081" w:rsidRDefault="00120081" w:rsidP="00120081">
      <w:pPr>
        <w:pStyle w:val="a4"/>
        <w:shd w:val="clear" w:color="auto" w:fill="FFFFFF"/>
        <w:jc w:val="center"/>
        <w:rPr>
          <w:b/>
          <w:bCs/>
          <w:color w:val="000000" w:themeColor="text1"/>
        </w:rPr>
      </w:pPr>
    </w:p>
    <w:p w14:paraId="32C737E9" w14:textId="77777777" w:rsidR="00120081" w:rsidRPr="006A465D" w:rsidRDefault="00120081" w:rsidP="00120081">
      <w:pPr>
        <w:pStyle w:val="a4"/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Раздел </w:t>
      </w:r>
      <w:r>
        <w:rPr>
          <w:b/>
          <w:bCs/>
          <w:color w:val="000000" w:themeColor="text1"/>
          <w:lang w:val="en-US"/>
        </w:rPr>
        <w:t>I</w:t>
      </w:r>
      <w:r w:rsidRPr="006A465D">
        <w:rPr>
          <w:b/>
          <w:bCs/>
          <w:color w:val="000000" w:themeColor="text1"/>
        </w:rPr>
        <w:t xml:space="preserve">. </w:t>
      </w:r>
      <w:r w:rsidRPr="00F16A2D">
        <w:rPr>
          <w:b/>
          <w:bCs/>
          <w:color w:val="000000" w:themeColor="text1"/>
        </w:rPr>
        <w:t>ОБЩИЕ ПОЛОЖЕНИЯ</w:t>
      </w:r>
    </w:p>
    <w:p w14:paraId="1FB8B54C" w14:textId="77777777" w:rsidR="00120081" w:rsidRPr="006A465D" w:rsidRDefault="00120081" w:rsidP="00120081">
      <w:pPr>
        <w:pStyle w:val="a4"/>
        <w:shd w:val="clear" w:color="auto" w:fill="FFFFFF"/>
        <w:ind w:left="1438"/>
        <w:rPr>
          <w:color w:val="000000" w:themeColor="text1"/>
        </w:rPr>
      </w:pPr>
    </w:p>
    <w:p w14:paraId="0C0FDB4F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1.1. Настоящий Коллективный договор заключен между работодателем в лице руководителя (директора, председателя и др.) ____________________________________,</w:t>
      </w:r>
    </w:p>
    <w:p w14:paraId="575D301A" w14:textId="77777777" w:rsidR="00120081" w:rsidRPr="006A465D" w:rsidRDefault="00120081" w:rsidP="00120081">
      <w:pPr>
        <w:shd w:val="clear" w:color="auto" w:fill="FFFFFF"/>
        <w:spacing w:after="0" w:line="240" w:lineRule="auto"/>
        <w:ind w:left="706" w:firstLine="4823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(ФИО руководителя) </w:t>
      </w:r>
    </w:p>
    <w:p w14:paraId="2D0B3D72" w14:textId="77777777" w:rsidR="00120081" w:rsidRPr="006A465D" w:rsidRDefault="00120081" w:rsidP="0012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действующего на основании Устава/Положения (далее - Работодатель), с одной стороны, и работниками в лице председателя первичной профсоюзной организации   ___________________________________________________________________,</w:t>
      </w:r>
    </w:p>
    <w:p w14:paraId="23411CC0" w14:textId="77777777" w:rsidR="00120081" w:rsidRPr="006A465D" w:rsidRDefault="00120081" w:rsidP="00120081">
      <w:pPr>
        <w:shd w:val="clear" w:color="auto" w:fill="FFFFFF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  <w:t xml:space="preserve">(ФИО председателя ППО) </w:t>
      </w:r>
    </w:p>
    <w:p w14:paraId="13F8BF87" w14:textId="77777777" w:rsidR="00120081" w:rsidRPr="006A465D" w:rsidRDefault="00120081" w:rsidP="00120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(далее - Профком) с другой стороны (далее Стороны), и является правовым актом, регулирующим социально-трудовые отношения в организации _______________________________________________________________________________.</w:t>
      </w:r>
    </w:p>
    <w:p w14:paraId="48D86659" w14:textId="77777777" w:rsidR="00120081" w:rsidRPr="006A465D" w:rsidRDefault="00120081" w:rsidP="00120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ab/>
        <w:t>(наименование организации)</w:t>
      </w:r>
    </w:p>
    <w:p w14:paraId="30DB4909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1.2. Коллективный договор заключен в соответствии с Трудовым кодексом Кыргызской Республики (далее – ТК КР), законами КР «О профессиональных союзах»,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«О социальном партнерстве в области трудовых отношений в Кыргызской Республике»,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«О коллективных договорах», «Об объединениях работодателей».</w:t>
      </w:r>
    </w:p>
    <w:p w14:paraId="678DBCE7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1.3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>Коллективный договор (далее — Договор) заключен   с целью закрепления законодательных норм, определения взаимных обязательств работников и Работодателя по защите социально-трудовых прав и профессиональных интересов работников _______________________________________________________________________________</w:t>
      </w:r>
    </w:p>
    <w:p w14:paraId="4394D391" w14:textId="77777777" w:rsidR="00120081" w:rsidRPr="006A465D" w:rsidRDefault="00120081" w:rsidP="00120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(наименование организации)</w:t>
      </w:r>
    </w:p>
    <w:p w14:paraId="3F853FDC" w14:textId="77777777" w:rsidR="00120081" w:rsidRPr="006A465D" w:rsidRDefault="00120081" w:rsidP="001200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kern w:val="36"/>
          <w:sz w:val="24"/>
          <w:szCs w:val="24"/>
          <w:lang w:eastAsia="ru-RU"/>
        </w:rPr>
        <w:t>и установления дополнительных социально-экономических, правовых и профессиональных гарантий, льгот и преимуществ для работников, а также создания более благоприятных условий труда по сравнению с установленными законами, иными нормативными правовыми актами, соглашениями.</w:t>
      </w:r>
    </w:p>
    <w:p w14:paraId="75EFC11F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1.4. Действие настоящего Договора распространяется на работников организации, от имени которых он заключен. </w:t>
      </w:r>
    </w:p>
    <w:p w14:paraId="09D0B92D" w14:textId="77777777" w:rsidR="00120081" w:rsidRPr="006A465D" w:rsidRDefault="00120081" w:rsidP="00120081">
      <w:pPr>
        <w:shd w:val="clear" w:color="auto" w:fill="FFFFFF"/>
        <w:spacing w:after="120" w:line="240" w:lineRule="auto"/>
        <w:ind w:left="-1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1.5. Работники, не являющиеся членами профсоюза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,</w:t>
      </w:r>
      <w:r w:rsidRPr="007A7659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на договорной основе (с оплатой)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могут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,</w:t>
      </w:r>
      <w:r w:rsidRPr="004B610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RU"/>
        </w:rPr>
        <w:t xml:space="preserve"> </w:t>
      </w:r>
      <w:r w:rsidRPr="006A46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путём подписания личного договора с профкомом о представительстве в коллективных переговорах. В случае отсутствия договора, на </w:t>
      </w:r>
      <w:proofErr w:type="gramStart"/>
      <w:r w:rsidRPr="006A46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работника,  не</w:t>
      </w:r>
      <w:proofErr w:type="gramEnd"/>
      <w:r w:rsidRPr="006A46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являющиеся членом профсоюза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6A46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действие коллективного договора не распространяется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75CB104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Текст Договора должен быть доведен работодателем до сведения работников в течение 10 дней после его подписания.  </w:t>
      </w:r>
    </w:p>
    <w:p w14:paraId="29FFACBD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7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В течение срока действия Договора Стороны вправе вносить дополнения и изменения в него на основе взаимной договоренности. При наступлении условий, требующих дополнения или изменения Договора,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КР.</w:t>
      </w:r>
    </w:p>
    <w:p w14:paraId="509290AC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8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Внесенные Сторонами изменения и дополнения рассматриваются комиссией по заключению и реализации Договора, оформляются приложением к Договору, являются его неотъемлемой частью и доводятся до сведения коллектива организации.</w:t>
      </w:r>
    </w:p>
    <w:p w14:paraId="21C4F14D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1.9.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Пересмотр обязательств Договора не может приводить к снижению уровня социально-экономического положения работников организации.</w:t>
      </w:r>
    </w:p>
    <w:p w14:paraId="1B69D025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lastRenderedPageBreak/>
        <w:t>1.1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0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В случае принятия органами государственной власти и местного самоуправления решений, улучшающих положение работников по сравнению с принятым Договором, данные решения вступают в силу автоматически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и вносятся изменения в Договор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</w:p>
    <w:p w14:paraId="4562E59F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0FD7DB" w14:textId="77777777" w:rsidR="00120081" w:rsidRDefault="00120081" w:rsidP="00120081">
      <w:pPr>
        <w:pStyle w:val="a4"/>
        <w:shd w:val="clear" w:color="auto" w:fill="FFFFFF"/>
        <w:ind w:left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Раздел </w:t>
      </w:r>
      <w:r w:rsidRPr="00A96207">
        <w:rPr>
          <w:b/>
          <w:bCs/>
          <w:color w:val="000000" w:themeColor="text1"/>
          <w:lang w:val="en-US"/>
        </w:rPr>
        <w:t>II</w:t>
      </w:r>
      <w:r w:rsidRPr="00A96207">
        <w:rPr>
          <w:b/>
          <w:bCs/>
          <w:color w:val="000000" w:themeColor="text1"/>
        </w:rPr>
        <w:t>.</w:t>
      </w:r>
      <w:r w:rsidRPr="00107C69">
        <w:rPr>
          <w:b/>
          <w:bCs/>
          <w:color w:val="000000" w:themeColor="text1"/>
        </w:rPr>
        <w:t xml:space="preserve"> ЭКОНОМИЧЕСКАЯ ДЕЯТЕЛЬНОСТЬ </w:t>
      </w:r>
    </w:p>
    <w:p w14:paraId="40D8D742" w14:textId="77777777" w:rsidR="00120081" w:rsidRPr="006A465D" w:rsidRDefault="00120081" w:rsidP="00120081">
      <w:pPr>
        <w:pStyle w:val="a4"/>
        <w:shd w:val="clear" w:color="auto" w:fill="FFFFFF"/>
        <w:ind w:left="0"/>
        <w:jc w:val="center"/>
        <w:rPr>
          <w:b/>
          <w:bCs/>
          <w:color w:val="000000" w:themeColor="text1"/>
        </w:rPr>
      </w:pPr>
      <w:r w:rsidRPr="00107C69">
        <w:rPr>
          <w:b/>
          <w:bCs/>
          <w:color w:val="000000" w:themeColor="text1"/>
        </w:rPr>
        <w:t>И ТРУДОВЫЕ ОТНОШЕНИЯ</w:t>
      </w:r>
    </w:p>
    <w:p w14:paraId="59C6CBA1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договорились, что трудовые отношения и иные непосредственно связанные с ними отношения, будут регулироваться в соответствии с Трудовым кодексом Кыргызской Республики (далее ТР КР). При этом уровень прав и гарантий (компенсаций) работников, установленный ТК КР, являются минимальными нормами для исполнения. В случае их снижения, они будут недействительными.</w:t>
      </w:r>
    </w:p>
    <w:p w14:paraId="3A7EB25C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Работодатель обязуется обеспечить право работников на:</w:t>
      </w:r>
    </w:p>
    <w:p w14:paraId="298D4937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2.1.1. труд в условиях, отвечающих требованиям безопасности и гигиены, в т.ч. исключающие насилие и домогательства (также и сексуальные) на работе (в местах, где принимает пищу или пользуется санитарно-бытовыми помещениями и раздевалками), также во время служебных командировок, профессиональной подготовки, проведения мероприятий; </w:t>
      </w:r>
    </w:p>
    <w:p w14:paraId="2C3E9BFF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2.1.2. вознаграждение за труд в соответствии с трудовым договором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,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уровня реальной заработной платы в связи с ростом потребительских цен на товары и услуги, ежегодно производя индексацию заработной платы на коэффициент роста цен;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8F35761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2.1.3. отдых (предоставление перерывов в течение рабочего дня (смены); ежедневного (междусменного) отдыха; выходных дней; нерабочих праздничных дней; ежегодного трудового отпуска, дополнительных отпусков);</w:t>
      </w:r>
    </w:p>
    <w:p w14:paraId="2A6C2AF6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2.1.4. возмещение вреда здоровью, причиненного работнику в связи с исполнением им трудовых обязанностей;</w:t>
      </w:r>
    </w:p>
    <w:p w14:paraId="12B8E9A0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2.1.5. ведение коллективных переговоров;</w:t>
      </w:r>
    </w:p>
    <w:p w14:paraId="5AE752D3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1.6.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защиту от насилия и домогательств (также и сексуальных) на рабочих местах.</w:t>
      </w:r>
    </w:p>
    <w:p w14:paraId="77614F3A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Работодатель обязуется:</w:t>
      </w:r>
    </w:p>
    <w:p w14:paraId="6B295775" w14:textId="77777777" w:rsidR="00120081" w:rsidRPr="006A465D" w:rsidRDefault="00120081" w:rsidP="00120081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2.2.1. Заключать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бессрочный 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трудовой </w:t>
      </w:r>
      <w:proofErr w:type="gramStart"/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  со</w:t>
      </w:r>
      <w:proofErr w:type="gramEnd"/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всеми принятыми на работу людьми вне зависимости  от вида, характера и продолжительности выполняемой ими работы. </w:t>
      </w:r>
    </w:p>
    <w:p w14:paraId="2C0D1938" w14:textId="77777777" w:rsidR="00120081" w:rsidRPr="006A465D" w:rsidRDefault="00120081" w:rsidP="00120081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2.2.2. Охватить всех работников предусмотренным законодательством социальным страхованием, охраной материнства, охраной труда и здоровья, социальной защитой, обеспечить всем гендерное равноправие и свободу объединения.</w:t>
      </w:r>
    </w:p>
    <w:p w14:paraId="0D8D3A9C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Своевременно рассматривать предложения профсоюз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а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условиям труда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мотивированно в недельный срок с момента получения сообщать им о результатах рассмотрения и принятых решениях, обеспечивать содействие деятельности профсоюзной организации со стороны административного персонала, других должностных лиц организации</w:t>
      </w:r>
      <w:bookmarkStart w:id="0" w:name="st_34"/>
      <w:bookmarkEnd w:id="0"/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0E2E29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Включать членов профкома в состав Управляющего совета, комиссий по стимулированию работников, тарификации, аттестации работников, охране труда, расследованию несчастных случаев, социальному страхованию и других.</w:t>
      </w:r>
    </w:p>
    <w:p w14:paraId="010DE3A5" w14:textId="77777777" w:rsidR="00120081" w:rsidRPr="006A465D" w:rsidRDefault="00120081" w:rsidP="00120081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Включать членов профкома на всех этапах внедрения политики недопущения насилия и домогательства (приставания, унижения) на работе: при разработке, осуществлении и мониторинге действия предпринимаемых мер.</w:t>
      </w:r>
    </w:p>
    <w:p w14:paraId="0CE2D117" w14:textId="77777777" w:rsidR="00120081" w:rsidRPr="006A465D" w:rsidRDefault="00120081" w:rsidP="00120081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2.2.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Ввести дополнительные меры защиты беременных и кормящих грудным молоком женщин, в т.ч. дополнительный перерыв для кормления ребенка.</w:t>
      </w:r>
    </w:p>
    <w:p w14:paraId="747C0FE8" w14:textId="77777777" w:rsidR="00120081" w:rsidRDefault="00120081" w:rsidP="0012008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7B3798" w14:textId="77777777" w:rsidR="00120081" w:rsidRDefault="00120081" w:rsidP="0012008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Рассмотреть возможности сокращения рабочего дня, установления гибкого графика рабочего времени, частичной занятости для работников с семейными обязанностями, а также выполнения работы (части работы) дистанционно в случае наличия такой возможности.</w:t>
      </w:r>
    </w:p>
    <w:p w14:paraId="5010B1A3" w14:textId="77777777" w:rsidR="00120081" w:rsidRPr="006A465D" w:rsidRDefault="00120081" w:rsidP="00120081">
      <w:pPr>
        <w:pStyle w:val="a4"/>
        <w:numPr>
          <w:ilvl w:val="2"/>
          <w:numId w:val="3"/>
        </w:numPr>
        <w:ind w:left="0" w:firstLine="720"/>
        <w:jc w:val="both"/>
        <w:rPr>
          <w:color w:val="000000" w:themeColor="text1"/>
        </w:rPr>
      </w:pPr>
      <w:r w:rsidRPr="006A465D">
        <w:rPr>
          <w:color w:val="000000" w:themeColor="text1"/>
        </w:rPr>
        <w:t>Предоставлять работникам организации ежегодные трудовые отпуска, предусмотренные действующим законодательством, согласно графику отпусков.</w:t>
      </w:r>
    </w:p>
    <w:p w14:paraId="2B7B97E0" w14:textId="77777777" w:rsidR="00120081" w:rsidRPr="00FB21D5" w:rsidRDefault="00120081" w:rsidP="00120081">
      <w:pPr>
        <w:pStyle w:val="a4"/>
        <w:spacing w:after="120"/>
        <w:ind w:firstLine="705"/>
        <w:jc w:val="both"/>
        <w:rPr>
          <w:color w:val="000000" w:themeColor="text1"/>
        </w:rPr>
      </w:pPr>
      <w:r w:rsidRPr="00FB21D5">
        <w:rPr>
          <w:color w:val="000000" w:themeColor="text1"/>
        </w:rPr>
        <w:t xml:space="preserve">Ежегодный основной оплачиваемый отпуск, в соответствии с трудовым законодательством работникам предоставляется продолжительностью 28 календарных дней. </w:t>
      </w:r>
    </w:p>
    <w:p w14:paraId="3F7E482A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2.2.9</w:t>
      </w:r>
      <w:r w:rsidRPr="006A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65F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Согласно трудовому законодательству предоставлять учебные отпуска работникам, совмещающим работу с обучением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</w:p>
    <w:p w14:paraId="6AA33A4A" w14:textId="77777777" w:rsidR="00120081" w:rsidRPr="008E4223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2.2.10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 w:rsidRPr="00FA0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все приказы по поощрениям (премирование, выдача материальной помощи, награждение грамотами и др.) работников организации с председателем профсоюзного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00A38" w14:textId="77777777" w:rsidR="00120081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2.2.1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роводить предварительное согласование с профсоюзным </w:t>
      </w:r>
      <w:proofErr w:type="gramStart"/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комитетом  в</w:t>
      </w:r>
      <w:proofErr w:type="gramEnd"/>
      <w:r w:rsidRPr="006A465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случаях  увольнения по инициативе администрации работников, являющихся членами профсоюза.</w:t>
      </w:r>
    </w:p>
    <w:p w14:paraId="0394B7F3" w14:textId="77777777" w:rsidR="00120081" w:rsidRPr="006A465D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ab/>
        <w:t>2.2.12. Уведомлять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 xml:space="preserve"> профсоюз и </w:t>
      </w:r>
      <w:r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 xml:space="preserve">проводить консультации 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>в случаях массового высвобождения работников в связи с совершенствованием организации труда, ликвидацией, перепрофилированием организации, ее структурных подразделений, полной или частичной приостановкой производ</w:t>
      </w:r>
      <w:r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>ства по инициативе работодателя.</w:t>
      </w:r>
    </w:p>
    <w:p w14:paraId="7B61A231" w14:textId="77777777" w:rsidR="00120081" w:rsidRPr="006A465D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6B98257D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Профсоюзы должны содействовать Работодателю:</w:t>
      </w:r>
    </w:p>
    <w:p w14:paraId="46E317A2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2.3.1. в укреплении трудовой и технологической дисциплины;</w:t>
      </w:r>
    </w:p>
    <w:p w14:paraId="110E78FF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2.3.2 в обеспечении здоровых и безопасных условий труда, в выявлении факторов риска и оценивании существующих рисков насилия и домогательств, включая гендерное насилие и домогательства;</w:t>
      </w:r>
    </w:p>
    <w:p w14:paraId="73448BA0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2.3.3 в развитии социального партнерства на основе доверия и взаимопонимания;</w:t>
      </w:r>
    </w:p>
    <w:p w14:paraId="27AD73C9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2.3.4. по выявлению, предупреждению, пресечению, раскрытию и расследованию коррупционных правонарушений;</w:t>
      </w:r>
    </w:p>
    <w:p w14:paraId="443FA6D5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2.3.5 по минимизации и (или) ликвидации последствий коррупционных правонарушений.</w:t>
      </w:r>
    </w:p>
    <w:p w14:paraId="58F017CA" w14:textId="77777777" w:rsidR="00120081" w:rsidRPr="006A465D" w:rsidRDefault="00120081" w:rsidP="00120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DCD7521" w14:textId="77777777" w:rsidR="00120081" w:rsidRPr="006A465D" w:rsidRDefault="00120081" w:rsidP="00120081">
      <w:pPr>
        <w:pStyle w:val="a4"/>
        <w:numPr>
          <w:ilvl w:val="1"/>
          <w:numId w:val="5"/>
        </w:numPr>
        <w:shd w:val="clear" w:color="auto" w:fill="FFFFFF"/>
        <w:spacing w:after="12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Pr="006A465D">
        <w:rPr>
          <w:b/>
          <w:bCs/>
          <w:color w:val="000000" w:themeColor="text1"/>
        </w:rPr>
        <w:t>Профком обязуется:</w:t>
      </w:r>
    </w:p>
    <w:p w14:paraId="1E13372D" w14:textId="77777777" w:rsidR="00120081" w:rsidRPr="006A465D" w:rsidRDefault="00120081" w:rsidP="00120081">
      <w:pPr>
        <w:pStyle w:val="a4"/>
        <w:numPr>
          <w:ilvl w:val="2"/>
          <w:numId w:val="5"/>
        </w:numPr>
        <w:shd w:val="clear" w:color="auto" w:fill="FFFFFF"/>
        <w:spacing w:after="120"/>
        <w:ind w:left="0" w:firstLine="709"/>
        <w:jc w:val="both"/>
        <w:rPr>
          <w:color w:val="000000" w:themeColor="text1"/>
        </w:rPr>
      </w:pPr>
      <w:r w:rsidRPr="006A465D">
        <w:rPr>
          <w:color w:val="000000" w:themeColor="text1"/>
        </w:rPr>
        <w:t>осуществлять общественный контроль за соблюдением законодательства о труде, за состоянием охраны труда на рабочих местах;</w:t>
      </w:r>
    </w:p>
    <w:p w14:paraId="62387810" w14:textId="77777777" w:rsidR="00120081" w:rsidRDefault="00120081" w:rsidP="00120081">
      <w:pPr>
        <w:pStyle w:val="a4"/>
        <w:numPr>
          <w:ilvl w:val="2"/>
          <w:numId w:val="5"/>
        </w:numPr>
        <w:shd w:val="clear" w:color="auto" w:fill="FFFFFF"/>
        <w:spacing w:after="12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участвовать в разрешении трудовых споров;</w:t>
      </w:r>
    </w:p>
    <w:p w14:paraId="2B62D8ED" w14:textId="77777777" w:rsidR="00120081" w:rsidRPr="006A465D" w:rsidRDefault="00120081" w:rsidP="00120081">
      <w:pPr>
        <w:pStyle w:val="a4"/>
        <w:numPr>
          <w:ilvl w:val="2"/>
          <w:numId w:val="5"/>
        </w:numPr>
        <w:shd w:val="clear" w:color="auto" w:fill="FFFFFF"/>
        <w:spacing w:after="120"/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представлять интересы работников в государственных и судебных органах; </w:t>
      </w:r>
    </w:p>
    <w:p w14:paraId="0A28D125" w14:textId="77777777" w:rsidR="00120081" w:rsidRDefault="00120081" w:rsidP="0012008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Ежегодно разрабатывать и реализовывать совместно с профсоюзом конкретные меры по улучшению условий труда и здоровья, направленных на устранение или снижение негативного воздействия факторов риска производственной среды на состояние здоровья работников.</w:t>
      </w:r>
    </w:p>
    <w:p w14:paraId="5AEC3223" w14:textId="77777777" w:rsidR="00120081" w:rsidRPr="00FB21D5" w:rsidRDefault="00120081" w:rsidP="0012008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4.1.6. Проводить работу по оздоровлению трудящихся,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обеспечением</w:t>
      </w:r>
      <w:proofErr w:type="gramEnd"/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льготными путевками на санаторно-курортное лечение и отдых в порядке очередности.</w:t>
      </w:r>
    </w:p>
    <w:p w14:paraId="324C3D4F" w14:textId="77777777" w:rsidR="00120081" w:rsidRPr="00FB21D5" w:rsidRDefault="00120081" w:rsidP="0012008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4.1.7</w:t>
      </w:r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</w:t>
      </w:r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FB2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 до 14 лет льготными путевками в детские оздоровительные центры один раз в год. </w:t>
      </w:r>
    </w:p>
    <w:p w14:paraId="31D8DC50" w14:textId="77777777" w:rsidR="00120081" w:rsidRPr="00FB21D5" w:rsidRDefault="00120081" w:rsidP="0012008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4.1.8. Проводить совместно с профсоюзом культурно-массовые, спортивные мероприятия, организовывать отдых работников и членов их семей.</w:t>
      </w:r>
    </w:p>
    <w:p w14:paraId="6788B004" w14:textId="77777777" w:rsidR="00120081" w:rsidRPr="006A465D" w:rsidRDefault="00120081" w:rsidP="00120081">
      <w:pPr>
        <w:pStyle w:val="a4"/>
        <w:numPr>
          <w:ilvl w:val="1"/>
          <w:numId w:val="4"/>
        </w:numPr>
        <w:shd w:val="clear" w:color="auto" w:fill="FFFFFF"/>
        <w:jc w:val="both"/>
        <w:rPr>
          <w:b/>
          <w:bCs/>
          <w:color w:val="000000" w:themeColor="text1"/>
        </w:rPr>
      </w:pPr>
      <w:r w:rsidRPr="006A465D">
        <w:rPr>
          <w:b/>
          <w:bCs/>
          <w:color w:val="000000" w:themeColor="text1"/>
        </w:rPr>
        <w:t xml:space="preserve"> Профком обязуется:</w:t>
      </w:r>
    </w:p>
    <w:p w14:paraId="01D58A2F" w14:textId="77777777" w:rsidR="00120081" w:rsidRPr="00FB21D5" w:rsidRDefault="00120081" w:rsidP="00120081">
      <w:pPr>
        <w:widowControl w:val="0"/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2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432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щаться к руководству с предложениями по улучшению организации работы по охране труда и о привлечении к ответственности лиц, виновных в нарушении требований по охране труда, также в случаях актов насилия и домогательств на рабочем месте; </w:t>
      </w:r>
    </w:p>
    <w:p w14:paraId="7822E2CB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оказывать необходимую консультационную помощь работникам по вопросам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оплаты и 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охраны труда, здоровья и окружающей природной среды;</w:t>
      </w:r>
    </w:p>
    <w:p w14:paraId="6D638F04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участвовать в работе комиссии по охране труда, в проведении административно-общественного контроля за состоянием охраны труда на всех уровнях, за выполнением ме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роприятий, предусмотренных коллективным договором, разработке нормативных документов, регламентирующих вопросы охраны труда;</w:t>
      </w:r>
    </w:p>
    <w:p w14:paraId="1F727462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участвовать в расследовании несчастных случаев и аварий на производстве, проводить анализ обстоя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тельств и причин аварий, производственного травматизма, профессиональ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заболеваний;</w:t>
      </w:r>
    </w:p>
    <w:p w14:paraId="04E784AF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вносить руководителю </w:t>
      </w:r>
      <w:proofErr w:type="gramStart"/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proofErr w:type="gramEnd"/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приостановке выполнения работ до устранения выявленных нарушений в случаях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0D9E013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ухудшения условий труда (отсутствия нормальной освещенности в помещении, низкого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/высокого 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температурного режима, повышенного уровня шума и т. п., при назревании опасности для здоровья по причине насилия и домогательства),</w:t>
      </w:r>
    </w:p>
    <w:p w14:paraId="01762314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грубых нарушений требований охраны труда, пожарной, экологической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2C7881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17B638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ГАРАНТИИ ДЕЯТЕЛЬНОСТИ ПРОФСОЮЗОВ</w:t>
      </w:r>
    </w:p>
    <w:p w14:paraId="45B66104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Работодатель обязуется:</w:t>
      </w:r>
    </w:p>
    <w:p w14:paraId="00B4B05F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профсоюзному комитету в бесплатное пользование необходимое для работы оборудование и помещение, средства связи, транспорт, а также базы отдыха, детские оздоровительные комплексы и т.д.</w:t>
      </w:r>
    </w:p>
    <w:p w14:paraId="2EDEDECA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Предоставлять работникам, освобожденным от производственной работы, вследствие избрания на выборные должности в представительные органы работников, после окончания их выборных полномочий прежнюю работу (должность), а при ее отсутствии - другую равноценную работу (должность) в той же организации.</w:t>
      </w:r>
    </w:p>
    <w:p w14:paraId="3715C0A7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5.1.3. </w:t>
      </w: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Освобождать от выполнения трудовых обязанностей работников, являющихся членами выборных профсоюзных органов, не освобожденных от основной работы, с сохранением заработной платы:</w:t>
      </w:r>
    </w:p>
    <w:p w14:paraId="588CA0C5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выполнения общественных обязанностей председателя профсоюзного комитета, участия в колдоговорной кампании;</w:t>
      </w:r>
    </w:p>
    <w:p w14:paraId="26007C7C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участия в качестве делегатов или членов на съездах, конференциях, пленумах, президиумах, общих собраниях, заседаниях профсоюзных комитетов;</w:t>
      </w:r>
    </w:p>
    <w:p w14:paraId="7BB46F7E" w14:textId="77777777" w:rsidR="00120081" w:rsidRDefault="00120081" w:rsidP="00120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время проведения общественных мероприятий.</w:t>
      </w:r>
    </w:p>
    <w:p w14:paraId="54263BCB" w14:textId="77777777" w:rsidR="00120081" w:rsidRPr="00FB21D5" w:rsidRDefault="00120081" w:rsidP="001200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5.1.4. Производить удержание членских профсоюзных взносов безналичным путем, через бухгалтерию. </w:t>
      </w:r>
    </w:p>
    <w:p w14:paraId="59D0C0DF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СРОК ДЕЙСТВИЯ ДОГОВОРА И ОТВЕТСТВЕННОСТЬ СТОРОН ЗА ЕГО ВЫПОЛНЕНИЕ</w:t>
      </w:r>
    </w:p>
    <w:p w14:paraId="38841AF5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6.1. Договор сохраняет свое действие в случае изменения наименования организации, расторжения трудового договора с руководителем организации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, переизбрания председателя профкома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</w:p>
    <w:p w14:paraId="3F0AEAB7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6.2. При реорганизации (слиянии, присоединении, разделении, выделении, преобразовании) организации Договор сохраняет свое действие в течение всего срока реорганизации.</w:t>
      </w:r>
    </w:p>
    <w:p w14:paraId="20DB53C9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6.3. При ликвидации организации Договор сохраняет свое действие в течение всего срока проведения процедуры ликвидации.</w:t>
      </w:r>
    </w:p>
    <w:p w14:paraId="192A0FAD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6.4. При смене формы собственности организации Договор сохраняет свое действие в течение трех месяцев со дня перехода прав собственности.</w:t>
      </w:r>
    </w:p>
    <w:p w14:paraId="7DA82886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6.5. В течение срока действия Договора ни одна из Сторон не вправе прекратить в одностороннем порядке выполнение принятых на себя обязательств.</w:t>
      </w:r>
    </w:p>
    <w:p w14:paraId="3727A43A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6.6. Настоящий Договор вступает в силу с даты, указанной в коллективном договоре, </w:t>
      </w:r>
      <w:r w:rsidRPr="006A46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действует в течение одного года (двух или трех лет). </w:t>
      </w:r>
      <w:r w:rsidRPr="006A465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Договор по соглашению Сторон может быть пролонгирован (продлен) на следующий срок, но не более трех лет.</w:t>
      </w:r>
    </w:p>
    <w:p w14:paraId="06D40F2E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</w:t>
      </w:r>
      <w:r w:rsidRPr="00FB21D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7</w:t>
      </w:r>
      <w:r w:rsidRPr="00FB21D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Контроль за выполнением Договора осуществляется Сторонами и их представителями.</w:t>
      </w:r>
    </w:p>
    <w:p w14:paraId="1056FD7A" w14:textId="77777777" w:rsidR="00120081" w:rsidRPr="00FB21D5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6</w:t>
      </w:r>
      <w:r w:rsidRPr="00FB21D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8</w:t>
      </w:r>
      <w:r w:rsidRPr="00FB21D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 Не реже одного раза в год администрация и профком отчитываются перед коллективом о выполнении своих обязательств.</w:t>
      </w:r>
    </w:p>
    <w:p w14:paraId="7446F9C6" w14:textId="77777777" w:rsidR="00120081" w:rsidRDefault="00120081" w:rsidP="0012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6.9. </w:t>
      </w:r>
      <w:r w:rsidRPr="00626D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Сторон несут ответственность за уклонение от участия в коллективных переговорах по заключению, изменению Договора, не предоставление информации, необходимой для ведения коллективных переговоров и осуществления контроля за соблюдением Договора, нарушение или невыполнение обязательств, предусмотренных Договором, другие противоправные действия (бездействие) в соответствии с законодательством. </w:t>
      </w:r>
    </w:p>
    <w:p w14:paraId="61E91391" w14:textId="77777777" w:rsidR="00120081" w:rsidRPr="005573A8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 xml:space="preserve">6.10. </w:t>
      </w:r>
      <w:r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>В</w:t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 xml:space="preserve"> случаях причинения убытков работнику вследствие нарушения условий коллективного договора, работодатель возмещает компенсационные выплаты в двойном размере. </w:t>
      </w:r>
    </w:p>
    <w:p w14:paraId="45A09E95" w14:textId="77777777" w:rsidR="00120081" w:rsidRPr="006A465D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ab/>
      </w:r>
      <w:r w:rsidRPr="006A465D">
        <w:rPr>
          <w:rFonts w:ascii="Times New Roman" w:eastAsia="Times New Roman" w:hAnsi="Times New Roman" w:cs="Times New Roman"/>
          <w:color w:val="2B2B2B"/>
          <w:sz w:val="24"/>
          <w:szCs w:val="32"/>
          <w:lang w:eastAsia="ru-RU"/>
        </w:rPr>
        <w:t>6.11. В случаях причинения убытков профсоюзу вследствие нарушения условий коллективного договора, законодательства Кыргызской Республики о профсоюзах либо воспрепятствования деятельности профсоюза, работодатель возмещает убытки в пользу профсоюза.</w:t>
      </w:r>
    </w:p>
    <w:p w14:paraId="3DF08C1A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3B9058" w14:textId="77777777" w:rsidR="00120081" w:rsidRPr="006A465D" w:rsidRDefault="00120081" w:rsidP="001200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</w:t>
      </w: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II. </w:t>
      </w:r>
      <w:r w:rsidRPr="00F16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ЗАКЛЮЧИТЕЛЬНЫЕ ПОЛОЖЕНИЯ</w:t>
      </w:r>
    </w:p>
    <w:p w14:paraId="181D6413" w14:textId="77777777" w:rsidR="00120081" w:rsidRPr="006A465D" w:rsidRDefault="00120081" w:rsidP="001200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A94FA27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Работодатель направляет Договор в течение 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рабочих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дней со дня его подписания на уведомительную регистрацию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республиканские членские организации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04D8E6D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Представители Сторон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14:paraId="3A5DA06C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Pr="009C5609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Договор подписан в двух экземплярах, каждый из которых имеет равную силу: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первый</w:t>
      </w:r>
      <w:r w:rsidRPr="009C5609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экземпляр – у работодателя, второй экземпляр – у профкома.</w:t>
      </w:r>
    </w:p>
    <w:p w14:paraId="34E02B40" w14:textId="77777777" w:rsidR="00120081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0081" w:rsidRPr="00F16A2D" w14:paraId="51311359" w14:textId="77777777" w:rsidTr="006A465D">
        <w:tc>
          <w:tcPr>
            <w:tcW w:w="4672" w:type="dxa"/>
          </w:tcPr>
          <w:p w14:paraId="16E7FA36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 работодателя:</w:t>
            </w:r>
          </w:p>
          <w:p w14:paraId="5C76B9CA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Руководитель организации</w:t>
            </w:r>
          </w:p>
          <w:p w14:paraId="51C261DC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 ФИО</w:t>
            </w:r>
          </w:p>
          <w:p w14:paraId="293108D8" w14:textId="77777777" w:rsidR="00120081" w:rsidRPr="006A465D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    </w:t>
            </w:r>
            <w:r w:rsidRPr="006A465D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(подпись)</w:t>
            </w:r>
          </w:p>
          <w:p w14:paraId="592D0ABA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                          дата</w:t>
            </w:r>
          </w:p>
        </w:tc>
        <w:tc>
          <w:tcPr>
            <w:tcW w:w="4673" w:type="dxa"/>
          </w:tcPr>
          <w:p w14:paraId="30016D9E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 работников:</w:t>
            </w:r>
          </w:p>
          <w:p w14:paraId="41D71D64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Председатель профкома</w:t>
            </w:r>
          </w:p>
          <w:p w14:paraId="748F5ABE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 ФИО</w:t>
            </w:r>
          </w:p>
          <w:p w14:paraId="3A992DEC" w14:textId="77777777" w:rsidR="00120081" w:rsidRPr="006A465D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6A465D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  </w:t>
            </w:r>
            <w:r w:rsidRPr="006A465D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(подпись)</w:t>
            </w:r>
          </w:p>
          <w:p w14:paraId="21839D2A" w14:textId="77777777" w:rsidR="00120081" w:rsidRPr="00FB21D5" w:rsidRDefault="00120081" w:rsidP="006A465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FB21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                            дата </w:t>
            </w:r>
          </w:p>
        </w:tc>
      </w:tr>
    </w:tbl>
    <w:p w14:paraId="62C014EC" w14:textId="77777777" w:rsidR="00120081" w:rsidRDefault="00120081" w:rsidP="00120081">
      <w:pP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lastRenderedPageBreak/>
        <w:br w:type="page"/>
      </w:r>
    </w:p>
    <w:p w14:paraId="7DEF8888" w14:textId="77777777" w:rsidR="00120081" w:rsidRPr="006A465D" w:rsidRDefault="00120081" w:rsidP="0012008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Примерный Перечень приложений 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оллективному договору</w:t>
      </w:r>
    </w:p>
    <w:p w14:paraId="6955D1B3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5AA974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1. 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внутреннего трудового распорядка для работников.</w:t>
      </w:r>
    </w:p>
    <w:p w14:paraId="5D23906B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2.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Положение об условиях оплаты труда работников организации (</w:t>
      </w:r>
      <w:r w:rsidRPr="006A465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включающие разделы о порядке установления и распределения выплат стимулирующего характера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 оказании материальной помощи работникам</w:t>
      </w:r>
      <w:r w:rsidRPr="006A465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).</w:t>
      </w:r>
    </w:p>
    <w:p w14:paraId="38684B70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3. 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об охране труда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основными мероприятиями и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Перечнями:</w:t>
      </w:r>
    </w:p>
    <w:p w14:paraId="1422D71D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before="75" w:after="75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профессий и должностей с вредными и (или) опасными условиями труда, а также работ, выполняемых в особых температурных условиях или связанных с загрязнением, при выполнении которых работникам бесплатно выдаются сертифицированные специальная одежда, специальная обувь, а также </w:t>
      </w:r>
      <w:proofErr w:type="spellStart"/>
      <w:r w:rsidRPr="006A465D">
        <w:rPr>
          <w:color w:val="000000" w:themeColor="text1"/>
        </w:rPr>
        <w:t>мыломоющие</w:t>
      </w:r>
      <w:proofErr w:type="spellEnd"/>
      <w:r w:rsidRPr="006A465D">
        <w:rPr>
          <w:color w:val="000000" w:themeColor="text1"/>
        </w:rPr>
        <w:t xml:space="preserve"> и обеззараживающие средства и другие средства индивидуальной защиты в соответствии с типовыми нормами выдачи СИЗ (постановление Правительства КР от 25.06.1997 № 374).</w:t>
      </w:r>
    </w:p>
    <w:p w14:paraId="17A33BB2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тяжелых работ, работ с вредными и (или) опасными и иными особыми условиями труда, на которых работникам устанавливается доплата согласно </w:t>
      </w:r>
      <w:hyperlink r:id="rId5" w:history="1">
        <w:r w:rsidRPr="006A465D">
          <w:rPr>
            <w:color w:val="000000" w:themeColor="text1"/>
          </w:rPr>
          <w:t>постановлени</w:t>
        </w:r>
      </w:hyperlink>
      <w:r w:rsidRPr="006A465D">
        <w:rPr>
          <w:color w:val="000000" w:themeColor="text1"/>
        </w:rPr>
        <w:t>ю Правительства КР от 27 апреля 2015 года № 258 "Об утверждении </w:t>
      </w:r>
      <w:hyperlink r:id="rId6" w:history="1">
        <w:r w:rsidRPr="006A465D">
          <w:rPr>
            <w:color w:val="000000" w:themeColor="text1"/>
          </w:rPr>
          <w:t>Положения</w:t>
        </w:r>
      </w:hyperlink>
      <w:r w:rsidRPr="006A465D">
        <w:rPr>
          <w:color w:val="000000" w:themeColor="text1"/>
        </w:rPr>
        <w:t> о порядке установления доплат за тяжелые работы и работы с вредными или опасными условиями труда и </w:t>
      </w:r>
      <w:hyperlink r:id="rId7" w:history="1">
        <w:r w:rsidRPr="006A465D">
          <w:rPr>
            <w:color w:val="000000" w:themeColor="text1"/>
          </w:rPr>
          <w:t>Типового перечня</w:t>
        </w:r>
      </w:hyperlink>
      <w:r w:rsidRPr="006A465D">
        <w:rPr>
          <w:color w:val="000000" w:themeColor="text1"/>
        </w:rPr>
        <w:t> работ с особыми условиями труда (тяжелые работы, работы с вредными, опасными и иными особыми условиями труда, работы с особыми климатическими условиями)".</w:t>
      </w:r>
    </w:p>
    <w:p w14:paraId="6C35CC11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before="75" w:after="75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>производств, работ, профессий и должностей, работа в которых дает право на сокращенный рабочий день и дополнительный оплачиваемый отпуск за работу с вредными и (или) опасными условиями труда, а также минимальная продолжительность этого отпуска и условия его предоставления.</w:t>
      </w:r>
    </w:p>
    <w:p w14:paraId="66E28F0D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before="75" w:after="75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>должностей работников с ненормированным рабочим днем и продолжительность ежегодного дополнительного отпуска.</w:t>
      </w:r>
    </w:p>
    <w:p w14:paraId="1C96CEB3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>работ с вредными (особо вредными) условиями труда, где работникам выдаются бесплатно по установленным нормам молоко или другие равноценные пищевые продукты и лечебно-профилактическое питание.</w:t>
      </w:r>
    </w:p>
    <w:p w14:paraId="60846EDC" w14:textId="77777777" w:rsidR="00120081" w:rsidRPr="006A465D" w:rsidRDefault="00120081" w:rsidP="00120081">
      <w:pPr>
        <w:pStyle w:val="a4"/>
        <w:numPr>
          <w:ilvl w:val="0"/>
          <w:numId w:val="1"/>
        </w:numPr>
        <w:shd w:val="clear" w:color="auto" w:fill="FFFFFF"/>
        <w:spacing w:before="75" w:after="75"/>
        <w:ind w:left="0" w:firstLine="360"/>
        <w:jc w:val="both"/>
        <w:rPr>
          <w:color w:val="000000" w:themeColor="text1"/>
        </w:rPr>
      </w:pPr>
      <w:r w:rsidRPr="006A465D">
        <w:rPr>
          <w:color w:val="000000" w:themeColor="text1"/>
        </w:rPr>
        <w:t>вредных производственных факторов и видов работ, должностей и профессий, при выполнении которых требуются обязательные предварительные и периодические медицинские осмотры (обследования).</w:t>
      </w:r>
    </w:p>
    <w:p w14:paraId="539DD2D9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4.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План мероприятий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соответствующий год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улучшению условий труда, снижению уровней профессиональных рисков работников.</w:t>
      </w:r>
    </w:p>
    <w:p w14:paraId="68AEC25F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5.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Положение и состав комиссии по регулированию социально-трудовых отношений в организации.</w:t>
      </w:r>
    </w:p>
    <w:p w14:paraId="136393CD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№ 6.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об аттестации рабочих мест (работников).</w:t>
      </w:r>
    </w:p>
    <w:p w14:paraId="6E29D86A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 7</w:t>
      </w:r>
      <w:r w:rsidRPr="006A46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подготовке и переподготовке кадров в организации.</w:t>
      </w:r>
    </w:p>
    <w:p w14:paraId="56605C82" w14:textId="77777777" w:rsidR="00120081" w:rsidRPr="006A465D" w:rsidRDefault="00120081" w:rsidP="0012008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C9C6C3" w14:textId="77777777" w:rsidR="00120081" w:rsidRDefault="00120081" w:rsidP="0012008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14:paraId="5CDAF104" w14:textId="77777777" w:rsidR="00120081" w:rsidRPr="006A465D" w:rsidRDefault="00120081" w:rsidP="00120081">
      <w:pPr>
        <w:ind w:left="581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2.</w:t>
      </w:r>
    </w:p>
    <w:p w14:paraId="565D1FE9" w14:textId="77777777" w:rsidR="00120081" w:rsidRPr="006A465D" w:rsidRDefault="00120081" w:rsidP="00120081">
      <w:pPr>
        <w:ind w:left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к коллективному договору между</w:t>
      </w:r>
    </w:p>
    <w:p w14:paraId="4D9E1858" w14:textId="77777777" w:rsidR="00120081" w:rsidRPr="006A465D" w:rsidRDefault="00120081" w:rsidP="00120081">
      <w:pPr>
        <w:ind w:left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__ и профкомом на 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_ годы</w:t>
      </w:r>
    </w:p>
    <w:p w14:paraId="4518B49F" w14:textId="77777777" w:rsidR="00120081" w:rsidRPr="006A465D" w:rsidRDefault="00120081" w:rsidP="001200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60AA1" w14:textId="77777777" w:rsidR="00120081" w:rsidRPr="006A465D" w:rsidRDefault="00120081" w:rsidP="001200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3162BEA5" w14:textId="77777777" w:rsidR="00120081" w:rsidRPr="006A465D" w:rsidRDefault="00120081" w:rsidP="001200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условиях оплаты труда работников</w:t>
      </w:r>
    </w:p>
    <w:p w14:paraId="343898F5" w14:textId="77777777" w:rsidR="00120081" w:rsidRDefault="00120081" w:rsidP="001200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</w:t>
      </w:r>
    </w:p>
    <w:p w14:paraId="7A50C0BF" w14:textId="77777777" w:rsidR="00120081" w:rsidRPr="006A465D" w:rsidRDefault="00120081" w:rsidP="00120081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Cs w:val="24"/>
        </w:rPr>
        <w:t>(наименование организации)</w:t>
      </w:r>
    </w:p>
    <w:p w14:paraId="06FF661D" w14:textId="77777777" w:rsidR="00120081" w:rsidRPr="006A465D" w:rsidRDefault="00120081" w:rsidP="0012008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часть</w:t>
      </w:r>
    </w:p>
    <w:p w14:paraId="0EFD0A6E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Настоящее Положение разработано в соответствии с Трудовым кодексом Кыргызской Республики, Уставом/Положением организации в целях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совершенствования системы оплаты труда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материального стимулирования и создания условий для повышения результативности и качества работы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C85D1AA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Оплата труда и материальные поощрения работников организации осуществляются за счет собственных средств организации.</w:t>
      </w:r>
    </w:p>
    <w:p w14:paraId="54C926F8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Оплата труда работника должна обеспечить достаточные материальные условия для исполнения ими своих обязанностей и служить стимулом для добросовестного и инициативного труда.</w:t>
      </w:r>
    </w:p>
    <w:p w14:paraId="43E8EB7C" w14:textId="77777777" w:rsidR="00120081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Уровень реального содержания заработной платы обеспечивается повышением и индексацией ее с учетом роста цен на потребительские товары и услуги, но не реже 1 раза в год.</w:t>
      </w:r>
    </w:p>
    <w:p w14:paraId="599EC365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AE13E" w14:textId="77777777" w:rsidR="00120081" w:rsidRPr="006A465D" w:rsidRDefault="00120081" w:rsidP="00120081">
      <w:pPr>
        <w:pStyle w:val="a4"/>
        <w:numPr>
          <w:ilvl w:val="0"/>
          <w:numId w:val="2"/>
        </w:numPr>
        <w:spacing w:after="200" w:line="276" w:lineRule="auto"/>
        <w:rPr>
          <w:b/>
          <w:color w:val="000000" w:themeColor="text1"/>
        </w:rPr>
      </w:pPr>
      <w:r w:rsidRPr="006A465D">
        <w:rPr>
          <w:b/>
          <w:color w:val="000000" w:themeColor="text1"/>
        </w:rPr>
        <w:t xml:space="preserve">Оплата труда </w:t>
      </w:r>
    </w:p>
    <w:p w14:paraId="2E5FE26A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>Заработная плата труда работника организации состоит из основного должностного (тарифного) оклада (согласно штатному расписанию), доплат, надбавок, премий, а также выплат компенсационного и стимулирующего характера.</w:t>
      </w:r>
    </w:p>
    <w:p w14:paraId="2F7DBCA6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>Работникам производится повышенная оплата труда за сверхурочную работу, в праздничные и выходные дни согласно трудовому законодательству.</w:t>
      </w:r>
    </w:p>
    <w:p w14:paraId="05BAF25E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>Выплата заработной платы осуществляется до 5 числа каждого месяца. В случае, когда заработная плата не может быть выплачена по независимым от Работодателя причинам, он информирует работника в кратчайшие сроки не позднее, чем за неделю. Работодатель обязан извещать каждого работника о составных частях заработной платы, в форме выдачи расчетного листка с указанием в нем составных частей заработной платы, причитающейся ему за месяц, размеров удержаний из заработной платы, а также общей суммы заработной платы, подлежащей выплате в день выдачи заработной платы.</w:t>
      </w:r>
    </w:p>
    <w:p w14:paraId="6FF0AD41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 Сохраняемая средняя заработная плата за время отпуска должна выплачиваться не позднее, чем за 2 дня до его начала. В случае задержки отпускных, начало отпуска может переноситься на количество дней задержки выплаты.</w:t>
      </w:r>
    </w:p>
    <w:p w14:paraId="7F337DC9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увольнении работника выплата всех сумм, причитающихся ему от Работодателя, производится в день увольнения.</w:t>
      </w:r>
    </w:p>
    <w:p w14:paraId="756D8CDD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 При нарушении Работодателем срока выплаты заработной платы, оплаты отпуска и других выплат, Работодатель обязан выплатить дополнительно за каждый просроченный календарный день пени 0,15 %</w:t>
      </w:r>
      <w:r>
        <w:rPr>
          <w:color w:val="000000" w:themeColor="text1"/>
        </w:rPr>
        <w:t xml:space="preserve">-0,25 % </w:t>
      </w:r>
      <w:r w:rsidRPr="006A465D">
        <w:rPr>
          <w:color w:val="000000" w:themeColor="text1"/>
        </w:rPr>
        <w:t xml:space="preserve">от невыплаченной денежной суммы на день фактического </w:t>
      </w:r>
      <w:commentRangeStart w:id="1"/>
      <w:commentRangeStart w:id="2"/>
      <w:commentRangeStart w:id="3"/>
      <w:r w:rsidRPr="006A465D">
        <w:rPr>
          <w:color w:val="000000" w:themeColor="text1"/>
        </w:rPr>
        <w:t>расчета</w:t>
      </w:r>
      <w:commentRangeEnd w:id="1"/>
      <w:r w:rsidRPr="006A465D">
        <w:rPr>
          <w:rStyle w:val="a7"/>
          <w:color w:val="000000" w:themeColor="text1"/>
        </w:rPr>
        <w:commentReference w:id="1"/>
      </w:r>
      <w:commentRangeEnd w:id="2"/>
      <w:r w:rsidRPr="006A465D">
        <w:rPr>
          <w:rStyle w:val="a7"/>
          <w:rFonts w:eastAsiaTheme="minorHAnsi"/>
          <w:color w:val="000000" w:themeColor="text1"/>
          <w:lang w:eastAsia="en-US"/>
        </w:rPr>
        <w:commentReference w:id="2"/>
      </w:r>
      <w:commentRangeEnd w:id="3"/>
      <w:r w:rsidRPr="006A465D">
        <w:rPr>
          <w:rStyle w:val="a7"/>
          <w:rFonts w:eastAsiaTheme="minorHAnsi"/>
          <w:color w:val="000000" w:themeColor="text1"/>
          <w:lang w:eastAsia="en-US"/>
        </w:rPr>
        <w:commentReference w:id="3"/>
      </w:r>
      <w:r w:rsidRPr="006A465D">
        <w:rPr>
          <w:color w:val="000000" w:themeColor="text1"/>
        </w:rPr>
        <w:t>.</w:t>
      </w:r>
    </w:p>
    <w:p w14:paraId="06C1FC70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8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 При нарушении срока выплаты расчета при увольнении, Р</w:t>
      </w:r>
      <w:commentRangeStart w:id="4"/>
      <w:r w:rsidRPr="006A465D">
        <w:rPr>
          <w:color w:val="000000" w:themeColor="text1"/>
        </w:rPr>
        <w:t>аботодатель</w:t>
      </w:r>
      <w:commentRangeEnd w:id="4"/>
      <w:r w:rsidRPr="006A465D">
        <w:rPr>
          <w:rStyle w:val="a7"/>
          <w:color w:val="000000" w:themeColor="text1"/>
        </w:rPr>
        <w:commentReference w:id="4"/>
      </w:r>
      <w:r w:rsidRPr="006A465D">
        <w:rPr>
          <w:color w:val="000000" w:themeColor="text1"/>
        </w:rPr>
        <w:t xml:space="preserve"> обязан выплатить дополнительно за каждый просроченный календарный день </w:t>
      </w:r>
      <w:r w:rsidRPr="00E41823">
        <w:rPr>
          <w:color w:val="000000" w:themeColor="text1"/>
        </w:rPr>
        <w:t xml:space="preserve">пени </w:t>
      </w:r>
      <w:r w:rsidRPr="006A465D">
        <w:rPr>
          <w:color w:val="000000" w:themeColor="text1"/>
        </w:rPr>
        <w:t>0,5 % от невыплаченной денежной суммы на день фактического расчета.</w:t>
      </w:r>
    </w:p>
    <w:p w14:paraId="5AFE1BCB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6A465D">
        <w:rPr>
          <w:color w:val="000000" w:themeColor="text1"/>
        </w:rPr>
        <w:lastRenderedPageBreak/>
        <w:t>За несвоевременную выдачу трудовой книжки по вине Работодателя при увольнении работника Работодатель выплачивает работнику средний дневной заработок за каждый день задержки выдачи трудовой книжки.</w:t>
      </w:r>
    </w:p>
    <w:p w14:paraId="617D230B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 В целях стимулирования повышения профессионального уровня Работодатель может проводить аттестацию работников не чаще 1 раза в три года, согласно утвержденному Положению об аттестации. По результатам аттестации и рекомендации аттестационной комиссии, Работодатель имеет право принять решение о повышении в должности, повышении или понижении квалификационной категории работников, об установлении, изменении или отмене надбавок к основным окладам, а также в необходимых случаях - об освобождении от занимаемой должности.</w:t>
      </w:r>
    </w:p>
    <w:p w14:paraId="18B65735" w14:textId="77777777" w:rsidR="00120081" w:rsidRPr="006A465D" w:rsidRDefault="00120081" w:rsidP="00120081">
      <w:pPr>
        <w:pStyle w:val="a4"/>
        <w:numPr>
          <w:ilvl w:val="1"/>
          <w:numId w:val="2"/>
        </w:numPr>
        <w:ind w:left="0" w:firstLine="709"/>
        <w:jc w:val="both"/>
        <w:rPr>
          <w:color w:val="000000" w:themeColor="text1"/>
        </w:rPr>
      </w:pPr>
      <w:r w:rsidRPr="006A465D">
        <w:rPr>
          <w:color w:val="000000" w:themeColor="text1"/>
        </w:rPr>
        <w:t>Работник имеет право получить информацию относительно условий и размеров налогов, тарифов страховых взносов, предусмотренных законодательством КР.</w:t>
      </w:r>
    </w:p>
    <w:p w14:paraId="263C498C" w14:textId="77777777" w:rsidR="00120081" w:rsidRDefault="00120081" w:rsidP="00120081">
      <w:pPr>
        <w:ind w:left="708"/>
        <w:jc w:val="both"/>
        <w:rPr>
          <w:b/>
          <w:color w:val="000000" w:themeColor="text1"/>
        </w:rPr>
      </w:pPr>
    </w:p>
    <w:p w14:paraId="71DE49A9" w14:textId="77777777" w:rsidR="00120081" w:rsidRPr="006A465D" w:rsidRDefault="00120081" w:rsidP="00120081">
      <w:pPr>
        <w:ind w:left="708"/>
        <w:jc w:val="both"/>
        <w:rPr>
          <w:b/>
          <w:color w:val="000000" w:themeColor="text1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Оклады </w:t>
      </w:r>
    </w:p>
    <w:p w14:paraId="77BCD55F" w14:textId="77777777" w:rsidR="00120081" w:rsidRPr="006A465D" w:rsidRDefault="00120081" w:rsidP="00120081">
      <w:pPr>
        <w:pStyle w:val="a4"/>
        <w:ind w:firstLine="709"/>
        <w:jc w:val="both"/>
        <w:rPr>
          <w:color w:val="000000" w:themeColor="text1"/>
        </w:rPr>
      </w:pPr>
      <w:r w:rsidRPr="006A465D">
        <w:rPr>
          <w:color w:val="000000" w:themeColor="text1"/>
        </w:rPr>
        <w:t xml:space="preserve">Должностные (тарифные) </w:t>
      </w:r>
      <w:commentRangeStart w:id="5"/>
      <w:r w:rsidRPr="006A465D">
        <w:rPr>
          <w:color w:val="000000" w:themeColor="text1"/>
        </w:rPr>
        <w:t>оклады</w:t>
      </w:r>
      <w:commentRangeEnd w:id="5"/>
      <w:r w:rsidRPr="006A465D">
        <w:rPr>
          <w:rStyle w:val="a7"/>
          <w:color w:val="000000" w:themeColor="text1"/>
        </w:rPr>
        <w:commentReference w:id="5"/>
      </w:r>
      <w:r w:rsidRPr="006A465D">
        <w:rPr>
          <w:color w:val="000000" w:themeColor="text1"/>
        </w:rPr>
        <w:t xml:space="preserve"> Работников устанавливаются штатным расписанием.</w:t>
      </w:r>
    </w:p>
    <w:p w14:paraId="22529CD1" w14:textId="77777777" w:rsidR="00120081" w:rsidRPr="006A465D" w:rsidRDefault="00120081" w:rsidP="00120081">
      <w:pPr>
        <w:pStyle w:val="a4"/>
        <w:ind w:left="1068"/>
        <w:jc w:val="both"/>
        <w:rPr>
          <w:color w:val="000000" w:themeColor="text1"/>
        </w:rPr>
      </w:pPr>
    </w:p>
    <w:p w14:paraId="5656C8C7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 </w:t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Надбавки</w:t>
      </w: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доплаты</w:t>
      </w: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A6165BD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88EFA1" w14:textId="77777777" w:rsidR="00120081" w:rsidRPr="006A465D" w:rsidRDefault="00120081" w:rsidP="001200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</w:t>
      </w:r>
      <w:r w:rsidRPr="006A4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Работникам</w:t>
      </w: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высокую квалификацию, в соответствии с нормативными правовыми актами, устанавливаются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ежемесячные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надбавки к должностному окладу:</w:t>
      </w:r>
    </w:p>
    <w:p w14:paraId="515DE9E0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почетные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звани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«Народный» и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«З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аслуженный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20FEB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- за ученую степень кандидата наук;</w:t>
      </w:r>
    </w:p>
    <w:p w14:paraId="6D89602B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ученую степень доктора наук. </w:t>
      </w:r>
    </w:p>
    <w:p w14:paraId="4A3B3B7F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643F0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3.2.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Работникам организации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за общий стаж работы в организации устанавливается надбавка к должностному окладу в размере:</w:t>
      </w:r>
    </w:p>
    <w:p w14:paraId="37492EFF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20081" w:rsidRPr="00F16A2D" w14:paraId="165E9E99" w14:textId="77777777" w:rsidTr="006A465D">
        <w:trPr>
          <w:trHeight w:val="526"/>
        </w:trPr>
        <w:tc>
          <w:tcPr>
            <w:tcW w:w="3969" w:type="dxa"/>
          </w:tcPr>
          <w:p w14:paraId="0D9CBA31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стаже работы в организации</w:t>
            </w:r>
          </w:p>
        </w:tc>
        <w:tc>
          <w:tcPr>
            <w:tcW w:w="3402" w:type="dxa"/>
          </w:tcPr>
          <w:p w14:paraId="509F9D33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Размер надбавок (в % к должностному окладу)</w:t>
            </w:r>
          </w:p>
        </w:tc>
      </w:tr>
      <w:tr w:rsidR="00120081" w:rsidRPr="00F16A2D" w14:paraId="18AA6F4C" w14:textId="77777777" w:rsidTr="006A465D">
        <w:tc>
          <w:tcPr>
            <w:tcW w:w="3969" w:type="dxa"/>
          </w:tcPr>
          <w:p w14:paraId="46F70ABB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 лет</w:t>
            </w:r>
          </w:p>
        </w:tc>
        <w:tc>
          <w:tcPr>
            <w:tcW w:w="3402" w:type="dxa"/>
          </w:tcPr>
          <w:p w14:paraId="0E6375CA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20081" w:rsidRPr="00F16A2D" w14:paraId="7001504E" w14:textId="77777777" w:rsidTr="006A465D">
        <w:tc>
          <w:tcPr>
            <w:tcW w:w="3969" w:type="dxa"/>
          </w:tcPr>
          <w:p w14:paraId="5D7C70D4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5 лет</w:t>
            </w:r>
          </w:p>
        </w:tc>
        <w:tc>
          <w:tcPr>
            <w:tcW w:w="3402" w:type="dxa"/>
          </w:tcPr>
          <w:p w14:paraId="0A015407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20081" w:rsidRPr="00F16A2D" w14:paraId="6C5F98C4" w14:textId="77777777" w:rsidTr="006A465D">
        <w:tc>
          <w:tcPr>
            <w:tcW w:w="3969" w:type="dxa"/>
          </w:tcPr>
          <w:p w14:paraId="7D72B047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10 лет</w:t>
            </w:r>
          </w:p>
        </w:tc>
        <w:tc>
          <w:tcPr>
            <w:tcW w:w="3402" w:type="dxa"/>
          </w:tcPr>
          <w:p w14:paraId="33E17C05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20081" w:rsidRPr="00F16A2D" w14:paraId="5FAE94BF" w14:textId="77777777" w:rsidTr="006A465D">
        <w:tc>
          <w:tcPr>
            <w:tcW w:w="3969" w:type="dxa"/>
          </w:tcPr>
          <w:p w14:paraId="2A7485F3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15 лет</w:t>
            </w:r>
          </w:p>
        </w:tc>
        <w:tc>
          <w:tcPr>
            <w:tcW w:w="3402" w:type="dxa"/>
          </w:tcPr>
          <w:p w14:paraId="534380BC" w14:textId="77777777" w:rsidR="00120081" w:rsidRPr="006A465D" w:rsidRDefault="00120081" w:rsidP="006A465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478D452B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35E09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3.3.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вредные условия труда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на ксероксе, в архиве – работникам производится доплата не менее 15 % от основного оклада. Уборщицам, занятым уборкой туалетов, устанавливаются доплаты к основному окладу в размере 25 %.</w:t>
      </w:r>
    </w:p>
    <w:p w14:paraId="435B49D3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3.4.</w:t>
      </w:r>
      <w:r w:rsidRPr="006A4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6A4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Водителям легковых автомобилей производится доплата за ненормированный рабочий день в размере 25% от должностного оклада.  </w:t>
      </w:r>
    </w:p>
    <w:p w14:paraId="202BF33A" w14:textId="77777777" w:rsidR="00120081" w:rsidRPr="006A465D" w:rsidRDefault="00120081" w:rsidP="001200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3.5.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стимулирования выполнения возрастающего объема работ с меньшей численностью персонала для работников вводятся доплаты за совмещение или увеличение объема выполняемых работ без ограничения перечней совмещаемых должностей за счет и в пределах экономии фонда оплаты труда, в соответствии со штатным расписанием.</w:t>
      </w:r>
    </w:p>
    <w:p w14:paraId="511ECE2A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3.6.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выполнение наравне со своей основной работой обязанностей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аботника, который временно отсутствует два месяца и более (в случае длительной болезни, отпуска по беременности и родам, по уходу за ребенком до трех лет, отпуска без сохранения заработной платы) в порядке совмещения профессий и должностей производится доплата не менее 40% оклада по совмещаемой работе. </w:t>
      </w:r>
    </w:p>
    <w:p w14:paraId="25D7EFC9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6B348" w14:textId="77777777" w:rsidR="00120081" w:rsidRPr="006A465D" w:rsidRDefault="00120081" w:rsidP="00120081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 Премирование</w:t>
      </w:r>
    </w:p>
    <w:p w14:paraId="49E8B303" w14:textId="77777777" w:rsidR="00120081" w:rsidRPr="006A465D" w:rsidRDefault="00120081" w:rsidP="0012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Премирование Работников предусматривается в целях стимулирования труда работников в зависимости от качества, эффективности труда и конечных результатов их работы, усиления заинтересованности специалистов в повышении квалификации, выполнении сложных и ответственных работ. </w:t>
      </w:r>
    </w:p>
    <w:p w14:paraId="7F285C78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своевременное и качественное выполнение работ, активность и инициативу в работе работникам организации устанавливается премия в размере до 50% месячного оклада за фактически отработанное время в течение месяца. </w:t>
      </w:r>
    </w:p>
    <w:p w14:paraId="4A705464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нарушения трудовой дисциплины, невыполнение или ненадлежащее исполнение работником возложенных на него трудовых обязанностей без уважительных причин, работник лишается премии полностью или частично.</w:t>
      </w:r>
    </w:p>
    <w:p w14:paraId="52625047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лишения премии от Р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аботника должно быть затребовано письменное объяснение.  </w:t>
      </w:r>
    </w:p>
    <w:p w14:paraId="20AE865E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работника от дачи письменного объяснения, руководитель в присутствии 2-3 человек составляет акт о выявленном нарушении.</w:t>
      </w:r>
    </w:p>
    <w:p w14:paraId="62657E11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структурного подразделения вносит предложение о лишении премии работника руководству организации, которое рассматривает предложение и принимает решение.</w:t>
      </w:r>
    </w:p>
    <w:p w14:paraId="6AA23BAC" w14:textId="77777777" w:rsidR="00120081" w:rsidRPr="006A465D" w:rsidRDefault="00120081" w:rsidP="0012008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4.5.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лишении премии руководителя структурного подразделения принимает Руководство организации.</w:t>
      </w:r>
    </w:p>
    <w:p w14:paraId="6CD82C18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4.6.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работодателя о применении дисциплинарного взыскания с указанием мотивов объявляется работнику под роспись в течение 3 рабочих дней со дня его издания. В случае отказа работника подписать указанный приказ составляется соответствующий акт. </w:t>
      </w:r>
    </w:p>
    <w:p w14:paraId="3C20832A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4.7.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Лишение премии производится за тот расчетный период, в котором было допущено упущение в работе, но не позднее месячного срока со дня обнаружения проступка, не считая времени болезни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аботника или пребывания в отпуске.</w:t>
      </w:r>
    </w:p>
    <w:p w14:paraId="4654B235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4.8.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своевременное и качественное выполнение работниками заданий, которые повышают имидж организации, финансовое и имущественное состояние организации, предусматривается поощрение премией до двух должностных окладов в течение календарного года.</w:t>
      </w:r>
    </w:p>
    <w:p w14:paraId="3A456DD3" w14:textId="77777777" w:rsidR="00120081" w:rsidRPr="006A465D" w:rsidRDefault="00120081" w:rsidP="0012008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4.9.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работы за календарный год выплачивается вознаграждение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(13-заработная плата) </w:t>
      </w:r>
      <w:r w:rsidRPr="006A465D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среднемесячной заработной платы с учетом надбавок, доплат, премий и других выплат, предусмотренных условиями оплаты труда. В случае, если Работник отработал не полный календарный год, вознаграждение выплачивается пропорционально отработанному времени.</w:t>
      </w:r>
    </w:p>
    <w:p w14:paraId="149317F0" w14:textId="77777777" w:rsidR="00120081" w:rsidRPr="006A465D" w:rsidRDefault="00120081" w:rsidP="001200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A1552" w14:textId="77777777" w:rsidR="00120081" w:rsidRPr="006A465D" w:rsidRDefault="00120081" w:rsidP="00120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E167" w14:textId="77777777" w:rsidR="00120081" w:rsidRDefault="00120081"/>
    <w:sectPr w:rsidR="00120081" w:rsidSect="00120081">
      <w:footerReference w:type="default" r:id="rId11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User" w:date="2024-06-18T10:15:00Z" w:initials="U">
    <w:p w14:paraId="0D145A7A" w14:textId="77777777" w:rsidR="00120081" w:rsidRDefault="00120081" w:rsidP="00120081">
      <w:pPr>
        <w:pStyle w:val="a8"/>
      </w:pPr>
      <w:r>
        <w:rPr>
          <w:rStyle w:val="a7"/>
        </w:rPr>
        <w:annotationRef/>
      </w:r>
    </w:p>
  </w:comment>
  <w:comment w:id="2" w:author="User" w:date="2024-06-18T10:15:00Z" w:initials="U">
    <w:p w14:paraId="60DFA2B4" w14:textId="77777777" w:rsidR="00120081" w:rsidRDefault="00120081" w:rsidP="00120081">
      <w:pPr>
        <w:pStyle w:val="a8"/>
      </w:pPr>
      <w:r>
        <w:rPr>
          <w:rStyle w:val="a7"/>
        </w:rPr>
        <w:annotationRef/>
      </w:r>
    </w:p>
  </w:comment>
  <w:comment w:id="3" w:author="User" w:date="2024-06-18T10:15:00Z" w:initials="U">
    <w:p w14:paraId="7E71CFEB" w14:textId="77777777" w:rsidR="00120081" w:rsidRDefault="00120081" w:rsidP="00120081">
      <w:pPr>
        <w:pStyle w:val="a8"/>
      </w:pPr>
      <w:r>
        <w:rPr>
          <w:rStyle w:val="a7"/>
        </w:rPr>
        <w:annotationRef/>
      </w:r>
    </w:p>
  </w:comment>
  <w:comment w:id="4" w:author="User" w:date="2024-06-18T10:17:00Z" w:initials="U">
    <w:p w14:paraId="6F42663A" w14:textId="77777777" w:rsidR="00120081" w:rsidRDefault="00120081" w:rsidP="00120081">
      <w:pPr>
        <w:pStyle w:val="a8"/>
      </w:pPr>
      <w:r>
        <w:rPr>
          <w:rStyle w:val="a7"/>
        </w:rPr>
        <w:annotationRef/>
      </w:r>
    </w:p>
  </w:comment>
  <w:comment w:id="5" w:author="User" w:date="2024-06-18T10:38:00Z" w:initials="U">
    <w:p w14:paraId="6158A2A6" w14:textId="77777777" w:rsidR="00120081" w:rsidRDefault="00120081" w:rsidP="00120081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145A7A" w15:done="0"/>
  <w15:commentEx w15:paraId="60DFA2B4" w15:done="0"/>
  <w15:commentEx w15:paraId="7E71CFEB" w15:done="0"/>
  <w15:commentEx w15:paraId="6F42663A" w15:done="0"/>
  <w15:commentEx w15:paraId="6158A2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145A7A" w16cid:durableId="3549919F"/>
  <w16cid:commentId w16cid:paraId="60DFA2B4" w16cid:durableId="462FE3C1"/>
  <w16cid:commentId w16cid:paraId="7E71CFEB" w16cid:durableId="22FFB5F9"/>
  <w16cid:commentId w16cid:paraId="6F42663A" w16cid:durableId="732FBEC7"/>
  <w16cid:commentId w16cid:paraId="6158A2A6" w16cid:durableId="048334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110806"/>
      <w:docPartObj>
        <w:docPartGallery w:val="Page Numbers (Bottom of Page)"/>
        <w:docPartUnique/>
      </w:docPartObj>
    </w:sdtPr>
    <w:sdtEndPr/>
    <w:sdtContent>
      <w:p w14:paraId="4FE44679" w14:textId="77777777" w:rsidR="005B4E75" w:rsidRDefault="005B4E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706468" w14:textId="77777777" w:rsidR="005B4E75" w:rsidRDefault="005B4E75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7DE2"/>
    <w:multiLevelType w:val="hybridMultilevel"/>
    <w:tmpl w:val="468A6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2374"/>
    <w:multiLevelType w:val="multilevel"/>
    <w:tmpl w:val="3A52C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2" w15:restartNumberingAfterBreak="0">
    <w:nsid w:val="3D291049"/>
    <w:multiLevelType w:val="multilevel"/>
    <w:tmpl w:val="D9461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</w:rPr>
    </w:lvl>
  </w:abstractNum>
  <w:abstractNum w:abstractNumId="3" w15:restartNumberingAfterBreak="0">
    <w:nsid w:val="43612B78"/>
    <w:multiLevelType w:val="multilevel"/>
    <w:tmpl w:val="185CCA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68832B28"/>
    <w:multiLevelType w:val="multilevel"/>
    <w:tmpl w:val="A5FA0F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66460180">
    <w:abstractNumId w:val="0"/>
  </w:num>
  <w:num w:numId="2" w16cid:durableId="1906060237">
    <w:abstractNumId w:val="3"/>
  </w:num>
  <w:num w:numId="3" w16cid:durableId="710614166">
    <w:abstractNumId w:val="4"/>
  </w:num>
  <w:num w:numId="4" w16cid:durableId="1048922223">
    <w:abstractNumId w:val="2"/>
  </w:num>
  <w:num w:numId="5" w16cid:durableId="116624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81"/>
    <w:rsid w:val="00120081"/>
    <w:rsid w:val="00B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9B46"/>
  <w15:chartTrackingRefBased/>
  <w15:docId w15:val="{25FC9206-063F-4830-9677-3C1B267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081"/>
    <w:rPr>
      <w:kern w:val="0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1200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0081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008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ky-kg/97592?cl=ru-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ky-kg/97591?cl=ru-ru" TargetMode="External"/><Relationship Id="rId11" Type="http://schemas.openxmlformats.org/officeDocument/2006/relationships/footer" Target="footer1.xml"/><Relationship Id="rId5" Type="http://schemas.openxmlformats.org/officeDocument/2006/relationships/hyperlink" Target="http://cbd.minjust.gov.kg/act/view/ky-kg/97590?cl=ru-r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3703</Words>
  <Characters>21108</Characters>
  <Application>Microsoft Office Word</Application>
  <DocSecurity>0</DocSecurity>
  <Lines>175</Lines>
  <Paragraphs>49</Paragraphs>
  <ScaleCrop>false</ScaleCrop>
  <Company/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2024-11-04T06:47:00Z</dcterms:created>
  <dcterms:modified xsi:type="dcterms:W3CDTF">2024-11-04T06:47:00Z</dcterms:modified>
</cp:coreProperties>
</file>